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8726" w14:textId="5C81E284" w:rsidR="00352BB7" w:rsidRDefault="00352BB7" w:rsidP="00352BB7">
      <w:pPr>
        <w:spacing w:after="0"/>
        <w:rPr>
          <w:rFonts w:ascii="Times New Roman" w:eastAsia="Times New Roman" w:hAnsi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val="en-US"/>
        </w:rPr>
        <w:drawing>
          <wp:anchor distT="0" distB="0" distL="0" distR="0" simplePos="0" relativeHeight="251636224" behindDoc="0" locked="0" layoutInCell="0" allowOverlap="1" wp14:anchorId="6A416FBA" wp14:editId="7FFA12BE">
            <wp:simplePos x="0" y="0"/>
            <wp:positionH relativeFrom="column">
              <wp:posOffset>701675</wp:posOffset>
            </wp:positionH>
            <wp:positionV relativeFrom="paragraph">
              <wp:posOffset>-4445</wp:posOffset>
            </wp:positionV>
            <wp:extent cx="5092700" cy="981075"/>
            <wp:effectExtent l="0" t="0" r="0" b="0"/>
            <wp:wrapNone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FEA68" w14:textId="771CD77C" w:rsidR="00352BB7" w:rsidRDefault="00352BB7" w:rsidP="00352BB7">
      <w:pPr>
        <w:spacing w:after="0"/>
        <w:rPr>
          <w:rFonts w:ascii="Times New Roman" w:eastAsia="Times New Roman" w:hAnsi="Times New Roman"/>
          <w:b/>
          <w:sz w:val="36"/>
          <w:szCs w:val="36"/>
          <w:lang w:val="en-US"/>
        </w:rPr>
      </w:pPr>
    </w:p>
    <w:p w14:paraId="710834B1" w14:textId="77777777" w:rsidR="00352BB7" w:rsidRPr="00352BB7" w:rsidRDefault="00352BB7" w:rsidP="00352BB7">
      <w:pPr>
        <w:spacing w:after="0"/>
        <w:rPr>
          <w:rFonts w:ascii="Times New Roman" w:eastAsia="Times New Roman" w:hAnsi="Times New Roman"/>
          <w:b/>
          <w:sz w:val="48"/>
          <w:szCs w:val="48"/>
          <w:lang w:val="en-US"/>
        </w:rPr>
      </w:pPr>
    </w:p>
    <w:p w14:paraId="56D52A23" w14:textId="7DDBB6FE" w:rsidR="00F74C2F" w:rsidRDefault="009F24B4" w:rsidP="00352BB7">
      <w:pPr>
        <w:jc w:val="center"/>
        <w:rPr>
          <w:rFonts w:ascii="Times New Roman" w:eastAsia="Times New Roman" w:hAnsi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/>
          <w:b/>
          <w:sz w:val="36"/>
          <w:szCs w:val="36"/>
          <w:lang w:val="en-US"/>
        </w:rPr>
        <w:t>26</w:t>
      </w:r>
      <w:r>
        <w:rPr>
          <w:rFonts w:ascii="Times New Roman" w:eastAsia="Times New Roman" w:hAnsi="Times New Roman"/>
          <w:b/>
          <w:sz w:val="36"/>
          <w:szCs w:val="36"/>
          <w:vertAlign w:val="superscript"/>
          <w:lang w:val="en-US"/>
        </w:rPr>
        <w:t>th</w:t>
      </w:r>
      <w:r>
        <w:rPr>
          <w:rFonts w:ascii="Times New Roman" w:eastAsia="Times New Roman" w:hAnsi="Times New Roman"/>
          <w:b/>
          <w:sz w:val="36"/>
          <w:szCs w:val="36"/>
          <w:lang w:val="en-US"/>
        </w:rPr>
        <w:t>Annual Technology Field Trip Sept 29 to Oct 3rd, 2024</w:t>
      </w:r>
    </w:p>
    <w:p w14:paraId="6AAA77B2" w14:textId="24595886" w:rsidR="000D0B99" w:rsidRDefault="00352BB7" w:rsidP="000D0B9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US"/>
        </w:rPr>
      </w:pPr>
      <w:r>
        <w:rPr>
          <w:b/>
          <w:noProof/>
          <w:u w:val="single"/>
        </w:rPr>
        <w:drawing>
          <wp:anchor distT="0" distB="0" distL="0" distR="0" simplePos="0" relativeHeight="251638272" behindDoc="0" locked="0" layoutInCell="0" allowOverlap="1" wp14:anchorId="12D8FC80" wp14:editId="68D0A7BE">
            <wp:simplePos x="0" y="0"/>
            <wp:positionH relativeFrom="column">
              <wp:posOffset>1333500</wp:posOffset>
            </wp:positionH>
            <wp:positionV relativeFrom="paragraph">
              <wp:posOffset>99695</wp:posOffset>
            </wp:positionV>
            <wp:extent cx="3648075" cy="11988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21678" r="22224"/>
                    <a:stretch/>
                  </pic:blipFill>
                  <pic:spPr bwMode="auto">
                    <a:xfrm>
                      <a:off x="0" y="0"/>
                      <a:ext cx="3648075" cy="119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4B4">
        <w:rPr>
          <w:rFonts w:ascii="Times New Roman" w:eastAsia="Times New Roman" w:hAnsi="Times New Roman"/>
          <w:b/>
          <w:sz w:val="32"/>
          <w:szCs w:val="32"/>
          <w:u w:val="single"/>
          <w:lang w:val="en-US"/>
        </w:rPr>
        <w:t>MAJOR SPONSORS</w:t>
      </w:r>
    </w:p>
    <w:p w14:paraId="2A0726F9" w14:textId="1548C925" w:rsidR="000D0B99" w:rsidRDefault="000D0B99" w:rsidP="000D0B9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US"/>
        </w:rPr>
      </w:pPr>
    </w:p>
    <w:p w14:paraId="0A130695" w14:textId="524D0699" w:rsidR="000D0B99" w:rsidRDefault="000D0B99" w:rsidP="000D0B9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US"/>
        </w:rPr>
      </w:pPr>
    </w:p>
    <w:p w14:paraId="18AFA833" w14:textId="77777777" w:rsidR="000D0B99" w:rsidRDefault="000D0B99" w:rsidP="000D0B9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US"/>
        </w:rPr>
      </w:pPr>
    </w:p>
    <w:p w14:paraId="5F87F721" w14:textId="77777777" w:rsidR="000D0B99" w:rsidRDefault="000D0B99" w:rsidP="000D0B9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US"/>
        </w:rPr>
      </w:pPr>
    </w:p>
    <w:p w14:paraId="06428D21" w14:textId="36D44C2A" w:rsidR="00F74C2F" w:rsidRDefault="009F24B4" w:rsidP="000D0B99">
      <w:pPr>
        <w:spacing w:after="0" w:line="240" w:lineRule="auto"/>
        <w:jc w:val="center"/>
        <w:rPr>
          <w:rFonts w:ascii="clarendon-w01-medium-692107;cla" w:hAnsi="clarendon-w01-medium-692107;cla"/>
          <w:b/>
          <w:i/>
          <w:iCs/>
          <w:color w:val="000000"/>
          <w:sz w:val="56"/>
          <w:szCs w:val="56"/>
        </w:rPr>
      </w:pPr>
      <w:r>
        <w:rPr>
          <w:rFonts w:ascii="clarendon-w01-medium-692107;cla" w:hAnsi="clarendon-w01-medium-692107;cla"/>
          <w:b/>
          <w:i/>
          <w:iCs/>
          <w:color w:val="000000"/>
          <w:sz w:val="56"/>
          <w:szCs w:val="56"/>
        </w:rPr>
        <w:t>THE EQUIPMENT SPECIALIST INC</w:t>
      </w:r>
    </w:p>
    <w:p w14:paraId="43721F48" w14:textId="1E218BFA" w:rsidR="000D0B99" w:rsidRDefault="000D0B99" w:rsidP="000D0B99">
      <w:pPr>
        <w:spacing w:after="0" w:line="240" w:lineRule="auto"/>
        <w:jc w:val="center"/>
        <w:rPr>
          <w:rFonts w:ascii="clarendon-w01-medium-692107;cla" w:hAnsi="clarendon-w01-medium-692107;cla"/>
          <w:b/>
          <w:i/>
          <w:iCs/>
          <w:color w:val="000000"/>
          <w:sz w:val="56"/>
          <w:szCs w:val="56"/>
        </w:rPr>
      </w:pPr>
    </w:p>
    <w:p w14:paraId="4E22EF9E" w14:textId="14396D46" w:rsidR="00F74C2F" w:rsidRDefault="009F24B4">
      <w:r>
        <w:rPr>
          <w:b/>
          <w:u w:val="single"/>
        </w:rPr>
        <w:t>FIELD TRIP ITINERARY OVERVIEW – LOCATION: WACO TEXAS USA</w:t>
      </w:r>
      <w:r>
        <w:tab/>
      </w:r>
      <w:r>
        <w:tab/>
      </w:r>
      <w:r>
        <w:tab/>
      </w:r>
      <w:r>
        <w:tab/>
      </w:r>
    </w:p>
    <w:p w14:paraId="2D4F639B" w14:textId="3C3FABB0" w:rsidR="00F74C2F" w:rsidRDefault="009F24B4">
      <w:proofErr w:type="spellStart"/>
      <w:r>
        <w:rPr>
          <w:b/>
        </w:rPr>
        <w:t>TYMCO</w:t>
      </w:r>
      <w:proofErr w:type="spellEnd"/>
      <w:r>
        <w:rPr>
          <w:b/>
        </w:rPr>
        <w:t xml:space="preserve"> EQUIPMENT HIGHLIGHTS</w:t>
      </w:r>
    </w:p>
    <w:p w14:paraId="59ACF7AA" w14:textId="07CB4E9E" w:rsidR="00F74C2F" w:rsidRDefault="009F24B4">
      <w:pPr>
        <w:pStyle w:val="ListParagraph"/>
        <w:numPr>
          <w:ilvl w:val="0"/>
          <w:numId w:val="2"/>
        </w:numPr>
      </w:pPr>
      <w:bookmarkStart w:id="0" w:name="_Hlk145518196"/>
      <w:bookmarkEnd w:id="0"/>
      <w:r>
        <w:t>PLANT TOUR</w:t>
      </w:r>
    </w:p>
    <w:p w14:paraId="5BA6241A" w14:textId="77777777" w:rsidR="00F74C2F" w:rsidRDefault="009F24B4">
      <w:pPr>
        <w:pStyle w:val="ListParagraph"/>
        <w:numPr>
          <w:ilvl w:val="0"/>
          <w:numId w:val="2"/>
        </w:numPr>
      </w:pPr>
      <w:r>
        <w:t>NEW EQUIPMENT AND TECHNOLOGIES</w:t>
      </w:r>
    </w:p>
    <w:p w14:paraId="0FC3D024" w14:textId="472B9F09" w:rsidR="00F74C2F" w:rsidRDefault="009F24B4">
      <w:pPr>
        <w:pStyle w:val="ListParagraph"/>
        <w:numPr>
          <w:ilvl w:val="0"/>
          <w:numId w:val="2"/>
        </w:numPr>
      </w:pPr>
      <w:bookmarkStart w:id="1" w:name="_Hlk145518196_Copy_1"/>
      <w:bookmarkEnd w:id="1"/>
      <w:r>
        <w:t>TEST TRACK AND EQUIPMENT DEMOS</w:t>
      </w:r>
    </w:p>
    <w:p w14:paraId="6614AE9F" w14:textId="537CC948" w:rsidR="00F74C2F" w:rsidRDefault="009F24B4">
      <w:pPr>
        <w:pStyle w:val="ListParagraph"/>
        <w:numPr>
          <w:ilvl w:val="0"/>
          <w:numId w:val="2"/>
        </w:numPr>
      </w:pPr>
      <w:r>
        <w:t xml:space="preserve">MUNICIPAL CONFERENCE – Waco Texas Municipality </w:t>
      </w:r>
    </w:p>
    <w:p w14:paraId="427BF6C8" w14:textId="66AFB97F" w:rsidR="00F74C2F" w:rsidRDefault="009F24B4">
      <w:pPr>
        <w:pStyle w:val="BodyText"/>
      </w:pPr>
      <w:r>
        <w:rPr>
          <w:b/>
        </w:rPr>
        <w:t>CITY OF WACO OPERATIONS MEETING HIGHLIGHTS</w:t>
      </w:r>
    </w:p>
    <w:p w14:paraId="28B73B83" w14:textId="0A69B457" w:rsidR="00F74C2F" w:rsidRDefault="009F24B4">
      <w:pPr>
        <w:pStyle w:val="ListParagraph"/>
        <w:numPr>
          <w:ilvl w:val="0"/>
          <w:numId w:val="2"/>
        </w:numPr>
      </w:pPr>
      <w:r>
        <w:t>PRESENTATIONS AND DISCUSSIONS “CHALLENGES AND SUCCESSES”</w:t>
      </w:r>
    </w:p>
    <w:p w14:paraId="1872D6CD" w14:textId="25482FF3" w:rsidR="00F74C2F" w:rsidRDefault="009F24B4">
      <w:pPr>
        <w:pStyle w:val="ListParagraph"/>
        <w:numPr>
          <w:ilvl w:val="0"/>
          <w:numId w:val="2"/>
        </w:numPr>
      </w:pPr>
      <w:r>
        <w:t>FLEET MANAGEMENT</w:t>
      </w:r>
    </w:p>
    <w:p w14:paraId="08A73185" w14:textId="31132486" w:rsidR="00F74C2F" w:rsidRDefault="009F24B4">
      <w:pPr>
        <w:pStyle w:val="ListParagraph"/>
        <w:numPr>
          <w:ilvl w:val="0"/>
          <w:numId w:val="2"/>
        </w:numPr>
      </w:pPr>
      <w:r>
        <w:t>STORM WATER MANAGEMENT</w:t>
      </w:r>
    </w:p>
    <w:p w14:paraId="112373E4" w14:textId="2EB4595B" w:rsidR="00F74C2F" w:rsidRDefault="009F24B4">
      <w:pPr>
        <w:pStyle w:val="BodyText"/>
        <w:rPr>
          <w:b/>
        </w:rPr>
      </w:pPr>
      <w:r>
        <w:rPr>
          <w:b/>
        </w:rPr>
        <w:t>TEXAS CIVIL ENGINEERING COMPANY HIGHLIGHTS</w:t>
      </w:r>
    </w:p>
    <w:p w14:paraId="1821AAA0" w14:textId="1D5CD458" w:rsidR="00F74C2F" w:rsidRDefault="009F24B4">
      <w:pPr>
        <w:pStyle w:val="ListParagraph"/>
        <w:numPr>
          <w:ilvl w:val="0"/>
          <w:numId w:val="2"/>
        </w:numPr>
      </w:pPr>
      <w:r>
        <w:t>HEAVY EQUIPMENT WASHOUT FACILITY DESIGN</w:t>
      </w:r>
    </w:p>
    <w:p w14:paraId="5E9B89D3" w14:textId="66684E6A" w:rsidR="00F74C2F" w:rsidRDefault="009F24B4">
      <w:pPr>
        <w:pStyle w:val="ListParagraph"/>
        <w:numPr>
          <w:ilvl w:val="0"/>
          <w:numId w:val="2"/>
        </w:numPr>
      </w:pPr>
      <w:r>
        <w:t>FILTER TREATMENT SYSTEM DESIGN</w:t>
      </w:r>
    </w:p>
    <w:p w14:paraId="10034B5B" w14:textId="02C2B567" w:rsidR="00F74C2F" w:rsidRDefault="009F24B4">
      <w:pPr>
        <w:pStyle w:val="ListParagraph"/>
        <w:numPr>
          <w:ilvl w:val="0"/>
          <w:numId w:val="2"/>
        </w:numPr>
      </w:pPr>
      <w:r>
        <w:t>CAPTURE AND CONTAINMENT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6EA485" w14:textId="394D9401" w:rsidR="00F74C2F" w:rsidRDefault="009F24B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ADDITIONAL SPONSORS SUPPORTING THE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MEOA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FIELD TRIP INCLUDE</w:t>
      </w:r>
    </w:p>
    <w:p w14:paraId="54AA6093" w14:textId="44FA0EC0" w:rsidR="00F74C2F" w:rsidRDefault="00352BB7" w:rsidP="00352BB7">
      <w:pPr>
        <w:pStyle w:val="PlainText"/>
        <w:tabs>
          <w:tab w:val="left" w:pos="4380"/>
          <w:tab w:val="center" w:pos="5130"/>
        </w:tabs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3329A668" wp14:editId="7A9AFC08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2299970" cy="501650"/>
            <wp:effectExtent l="0" t="0" r="0" b="0"/>
            <wp:wrapNone/>
            <wp:docPr id="3" name="Picture 1968448885" descr="DiCAN Logo_2Clr_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68448885" descr="DiCAN Logo_2Clr_saf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5AD4E22E" wp14:editId="1602B221">
            <wp:simplePos x="0" y="0"/>
            <wp:positionH relativeFrom="column">
              <wp:posOffset>4819650</wp:posOffset>
            </wp:positionH>
            <wp:positionV relativeFrom="paragraph">
              <wp:posOffset>13335</wp:posOffset>
            </wp:positionV>
            <wp:extent cx="1647825" cy="633055"/>
            <wp:effectExtent l="0" t="0" r="0" b="0"/>
            <wp:wrapNone/>
            <wp:docPr id="2028588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58884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3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729BC9C6" wp14:editId="2933094B">
            <wp:simplePos x="0" y="0"/>
            <wp:positionH relativeFrom="column">
              <wp:posOffset>2526665</wp:posOffset>
            </wp:positionH>
            <wp:positionV relativeFrom="paragraph">
              <wp:posOffset>124460</wp:posOffset>
            </wp:positionV>
            <wp:extent cx="1903730" cy="510540"/>
            <wp:effectExtent l="0" t="0" r="0" b="0"/>
            <wp:wrapNone/>
            <wp:docPr id="4" name="Picture 6" descr="Colv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Colvy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</w:p>
    <w:p w14:paraId="2747D493" w14:textId="77777777" w:rsidR="00F74C2F" w:rsidRDefault="00F74C2F">
      <w:pPr>
        <w:pStyle w:val="PlainText"/>
        <w:jc w:val="center"/>
      </w:pPr>
    </w:p>
    <w:p w14:paraId="09B2D7D5" w14:textId="77777777" w:rsidR="00F74C2F" w:rsidRDefault="009F24B4">
      <w:pPr>
        <w:pStyle w:val="PlainText"/>
        <w:jc w:val="center"/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MANY THANKS TO ALL SPONSORS SUPPORTING OUR ANNUAL TECHNOLOGY FIELD TRIP!!!</w:t>
      </w:r>
    </w:p>
    <w:p w14:paraId="2D0EC459" w14:textId="77777777" w:rsidR="00F74C2F" w:rsidRDefault="009F24B4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COST:</w:t>
      </w:r>
      <w:r>
        <w:rPr>
          <w:b/>
          <w:sz w:val="24"/>
          <w:szCs w:val="24"/>
        </w:rPr>
        <w:tab/>
        <w:t xml:space="preserve">$1099.00 + </w:t>
      </w:r>
      <w:proofErr w:type="spellStart"/>
      <w:r>
        <w:rPr>
          <w:b/>
          <w:sz w:val="24"/>
          <w:szCs w:val="24"/>
        </w:rPr>
        <w:t>HST</w:t>
      </w:r>
      <w:proofErr w:type="spellEnd"/>
      <w:r>
        <w:rPr>
          <w:b/>
          <w:sz w:val="24"/>
          <w:szCs w:val="24"/>
        </w:rPr>
        <w:t xml:space="preserve"> </w:t>
      </w:r>
    </w:p>
    <w:p w14:paraId="60734CA4" w14:textId="425009B8" w:rsidR="000D0B99" w:rsidRPr="000D0B99" w:rsidRDefault="000D0B99" w:rsidP="000D0B99">
      <w:pPr>
        <w:tabs>
          <w:tab w:val="left" w:pos="1500"/>
        </w:tabs>
        <w:rPr>
          <w:lang w:val="en-US"/>
        </w:rPr>
      </w:pPr>
      <w:r>
        <w:rPr>
          <w:lang w:val="en-US"/>
        </w:rPr>
        <w:tab/>
      </w:r>
    </w:p>
    <w:p w14:paraId="2F7A75E2" w14:textId="77777777" w:rsidR="000D0B99" w:rsidRPr="000D0B99" w:rsidRDefault="009F24B4" w:rsidP="000D0B99">
      <w:pPr>
        <w:pStyle w:val="PlainText"/>
        <w:jc w:val="center"/>
        <w:rPr>
          <w:sz w:val="18"/>
          <w:szCs w:val="18"/>
          <w:shd w:val="clear" w:color="auto" w:fill="FFFF00"/>
          <w:lang w:val="en-CA"/>
        </w:rPr>
      </w:pPr>
      <w:r w:rsidRPr="000D0B99">
        <w:rPr>
          <w:sz w:val="18"/>
          <w:szCs w:val="18"/>
          <w:shd w:val="clear" w:color="auto" w:fill="FFFF00"/>
          <w:lang w:val="en-CA"/>
        </w:rPr>
        <w:t xml:space="preserve">Municipal members interested in attending or Supplier members interested in sponsorship of this event, </w:t>
      </w:r>
    </w:p>
    <w:p w14:paraId="2A8F4620" w14:textId="730204AE" w:rsidR="00F74C2F" w:rsidRPr="000D0B99" w:rsidRDefault="009F24B4" w:rsidP="000D0B99">
      <w:pPr>
        <w:pStyle w:val="PlainText"/>
        <w:jc w:val="center"/>
        <w:rPr>
          <w:sz w:val="18"/>
          <w:szCs w:val="18"/>
          <w:shd w:val="clear" w:color="auto" w:fill="FFFF00"/>
        </w:rPr>
      </w:pPr>
      <w:r w:rsidRPr="000D0B99">
        <w:rPr>
          <w:sz w:val="18"/>
          <w:szCs w:val="18"/>
          <w:shd w:val="clear" w:color="auto" w:fill="FFFF00"/>
        </w:rPr>
        <w:t xml:space="preserve">please contact RICK ELLIG @ 519-580-1069 </w:t>
      </w:r>
      <w:hyperlink r:id="rId12">
        <w:r w:rsidRPr="000D0B99">
          <w:rPr>
            <w:rStyle w:val="Hyperlink"/>
            <w:sz w:val="18"/>
            <w:szCs w:val="18"/>
            <w:shd w:val="clear" w:color="auto" w:fill="FFFF00"/>
          </w:rPr>
          <w:t>rnick669@gmail.com</w:t>
        </w:r>
      </w:hyperlink>
      <w:hyperlink>
        <w:r w:rsidRPr="000D0B99">
          <w:rPr>
            <w:rStyle w:val="Hyperlink"/>
            <w:sz w:val="18"/>
            <w:szCs w:val="18"/>
            <w:shd w:val="clear" w:color="auto" w:fill="FFFF00"/>
          </w:rPr>
          <w:t xml:space="preserve"> </w:t>
        </w:r>
      </w:hyperlink>
    </w:p>
    <w:p w14:paraId="55821184" w14:textId="57FBD407" w:rsidR="00F74C2F" w:rsidRPr="000D0B99" w:rsidRDefault="009F24B4" w:rsidP="000D0B99">
      <w:pPr>
        <w:pStyle w:val="PlainText"/>
        <w:jc w:val="center"/>
        <w:rPr>
          <w:b/>
          <w:sz w:val="18"/>
          <w:szCs w:val="18"/>
        </w:rPr>
      </w:pPr>
      <w:r w:rsidRPr="000D0B99">
        <w:rPr>
          <w:sz w:val="18"/>
          <w:szCs w:val="18"/>
          <w:shd w:val="clear" w:color="auto" w:fill="FFFF00"/>
        </w:rPr>
        <w:t xml:space="preserve">Spots are limited and registration and payment of the trip can be made @ the </w:t>
      </w:r>
      <w:proofErr w:type="spellStart"/>
      <w:r w:rsidRPr="000D0B99">
        <w:rPr>
          <w:sz w:val="18"/>
          <w:szCs w:val="18"/>
          <w:shd w:val="clear" w:color="auto" w:fill="FFFF00"/>
        </w:rPr>
        <w:t>MEOA</w:t>
      </w:r>
      <w:proofErr w:type="spellEnd"/>
      <w:r w:rsidRPr="000D0B99">
        <w:rPr>
          <w:sz w:val="18"/>
          <w:szCs w:val="18"/>
          <w:shd w:val="clear" w:color="auto" w:fill="FFFF00"/>
        </w:rPr>
        <w:t xml:space="preserve"> website </w:t>
      </w:r>
      <w:hyperlink r:id="rId13">
        <w:r w:rsidRPr="000D0B99">
          <w:rPr>
            <w:color w:val="0000FF"/>
            <w:sz w:val="18"/>
            <w:szCs w:val="18"/>
            <w:u w:val="single"/>
            <w:shd w:val="clear" w:color="auto" w:fill="FFFF00"/>
          </w:rPr>
          <w:t>http://meoa.org/</w:t>
        </w:r>
      </w:hyperlink>
      <w:r w:rsidRPr="000D0B99">
        <w:rPr>
          <w:sz w:val="18"/>
          <w:szCs w:val="18"/>
          <w:shd w:val="clear" w:color="auto" w:fill="FFFF00"/>
        </w:rPr>
        <w:t>.</w:t>
      </w:r>
    </w:p>
    <w:p w14:paraId="79E6D143" w14:textId="77777777" w:rsidR="00F74C2F" w:rsidRDefault="009F24B4" w:rsidP="000D0B99">
      <w:pPr>
        <w:pStyle w:val="PlainText"/>
        <w:jc w:val="center"/>
        <w:rPr>
          <w:b/>
          <w:sz w:val="18"/>
          <w:szCs w:val="18"/>
        </w:rPr>
      </w:pPr>
      <w:r w:rsidRPr="000D0B99">
        <w:rPr>
          <w:b/>
          <w:bCs/>
          <w:sz w:val="18"/>
          <w:szCs w:val="18"/>
          <w:shd w:val="clear" w:color="auto" w:fill="FFFF00"/>
        </w:rPr>
        <w:t xml:space="preserve">Registration must be submitted by end of August! </w:t>
      </w:r>
      <w:r w:rsidRPr="000D0B99">
        <w:rPr>
          <w:b/>
          <w:sz w:val="18"/>
          <w:szCs w:val="18"/>
          <w:shd w:val="clear" w:color="auto" w:fill="FFFF00"/>
        </w:rPr>
        <w:t>The full itinerary and Flight information will be made available early September for all registrants.</w:t>
      </w:r>
    </w:p>
    <w:p w14:paraId="26F6EF27" w14:textId="77777777" w:rsidR="00F74C2F" w:rsidRDefault="009F24B4">
      <w:pPr>
        <w:pStyle w:val="PlainText"/>
        <w:rPr>
          <w:sz w:val="18"/>
          <w:szCs w:val="18"/>
        </w:rPr>
      </w:pPr>
      <w:r>
        <w:rPr>
          <w:b/>
          <w:sz w:val="18"/>
          <w:szCs w:val="18"/>
          <w:shd w:val="clear" w:color="auto" w:fill="FFFF00"/>
        </w:rPr>
        <w:t xml:space="preserve">NOTE: If you are unable to reach Rick, please contact any of the </w:t>
      </w:r>
      <w:proofErr w:type="spellStart"/>
      <w:r>
        <w:rPr>
          <w:b/>
          <w:sz w:val="18"/>
          <w:szCs w:val="18"/>
          <w:shd w:val="clear" w:color="auto" w:fill="FFFF00"/>
        </w:rPr>
        <w:t>MEOA</w:t>
      </w:r>
      <w:proofErr w:type="spellEnd"/>
      <w:r>
        <w:rPr>
          <w:b/>
          <w:sz w:val="18"/>
          <w:szCs w:val="18"/>
          <w:shd w:val="clear" w:color="auto" w:fill="FFFF00"/>
        </w:rPr>
        <w:t xml:space="preserve"> executive.</w:t>
      </w:r>
    </w:p>
    <w:sectPr w:rsidR="00F74C2F" w:rsidSect="000D0B99">
      <w:pgSz w:w="12240" w:h="15840"/>
      <w:pgMar w:top="360" w:right="990" w:bottom="345" w:left="990" w:header="576" w:footer="2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F50D" w14:textId="77777777" w:rsidR="009F24B4" w:rsidRDefault="009F24B4">
      <w:pPr>
        <w:spacing w:after="0" w:line="240" w:lineRule="auto"/>
      </w:pPr>
      <w:r>
        <w:separator/>
      </w:r>
    </w:p>
  </w:endnote>
  <w:endnote w:type="continuationSeparator" w:id="0">
    <w:p w14:paraId="5203B474" w14:textId="77777777" w:rsidR="009F24B4" w:rsidRDefault="009F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larendon-w01-medium-692107;cl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6F14" w14:textId="77777777" w:rsidR="009F24B4" w:rsidRDefault="009F24B4">
      <w:pPr>
        <w:spacing w:after="0" w:line="240" w:lineRule="auto"/>
      </w:pPr>
      <w:r>
        <w:separator/>
      </w:r>
    </w:p>
  </w:footnote>
  <w:footnote w:type="continuationSeparator" w:id="0">
    <w:p w14:paraId="465317BA" w14:textId="77777777" w:rsidR="009F24B4" w:rsidRDefault="009F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38E"/>
    <w:multiLevelType w:val="multilevel"/>
    <w:tmpl w:val="19F4ED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107A0"/>
    <w:multiLevelType w:val="multilevel"/>
    <w:tmpl w:val="6D6C63A4"/>
    <w:lvl w:ilvl="0">
      <w:start w:val="1"/>
      <w:numFmt w:val="decimal"/>
      <w:pStyle w:val="ListParagraph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55EF0675"/>
    <w:multiLevelType w:val="multilevel"/>
    <w:tmpl w:val="DEE6CF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1151841">
    <w:abstractNumId w:val="1"/>
  </w:num>
  <w:num w:numId="2" w16cid:durableId="2084250698">
    <w:abstractNumId w:val="0"/>
  </w:num>
  <w:num w:numId="3" w16cid:durableId="834877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C2F"/>
    <w:rsid w:val="000D0B99"/>
    <w:rsid w:val="00352BB7"/>
    <w:rsid w:val="00456F21"/>
    <w:rsid w:val="00686F47"/>
    <w:rsid w:val="009E58CF"/>
    <w:rsid w:val="009F24B4"/>
    <w:rsid w:val="00D47837"/>
    <w:rsid w:val="00F7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6E5A"/>
  <w15:docId w15:val="{CC6357F7-C336-407F-A3CC-C0E965B3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/>
      <w:outlineLvl w:val="0"/>
    </w:pPr>
    <w:rPr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Pr>
      <w:rFonts w:ascii="Arial" w:eastAsia="Calibri" w:hAnsi="Arial"/>
      <w:b/>
      <w:bCs/>
      <w:kern w:val="2"/>
      <w:sz w:val="28"/>
      <w:szCs w:val="32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Calibri" w:hAnsi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qFormat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qFormat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qFormat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Pr>
      <w:b/>
      <w:bCs/>
    </w:rPr>
  </w:style>
  <w:style w:type="character" w:customStyle="1" w:styleId="Heading7Char">
    <w:name w:val="Heading 7 Char"/>
    <w:basedOn w:val="DefaultParagraphFont"/>
    <w:link w:val="Heading7"/>
    <w:qFormat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Cambria" w:eastAsia="Calibri" w:hAnsi="Cambria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Calibri" w:hAnsi="Arial"/>
      <w:b/>
      <w:bCs/>
      <w:kern w:val="2"/>
      <w:sz w:val="32"/>
      <w:szCs w:val="32"/>
    </w:rPr>
  </w:style>
  <w:style w:type="character" w:customStyle="1" w:styleId="SubtitleChar">
    <w:name w:val="Subtitle Char"/>
    <w:basedOn w:val="DefaultParagraphFont"/>
    <w:link w:val="Subtitle"/>
    <w:qFormat/>
    <w:rPr>
      <w:rFonts w:ascii="Arial" w:eastAsia="Calibri" w:hAnsi="Arial"/>
      <w:sz w:val="24"/>
      <w:szCs w:val="24"/>
    </w:rPr>
  </w:style>
  <w:style w:type="character" w:styleId="Strong">
    <w:name w:val="Strong"/>
    <w:basedOn w:val="DefaultParagraphFont"/>
    <w:qFormat/>
    <w:rPr>
      <w:rFonts w:ascii="Arial" w:hAnsi="Arial"/>
      <w:b/>
      <w:bCs/>
      <w:sz w:val="24"/>
    </w:rPr>
  </w:style>
  <w:style w:type="character" w:styleId="Emphasis">
    <w:name w:val="Emphasis"/>
    <w:basedOn w:val="DefaultParagraphFont"/>
    <w:qFormat/>
    <w:rPr>
      <w:rFonts w:ascii="Arial" w:hAnsi="Arial"/>
      <w:b/>
      <w:i/>
      <w:iCs/>
      <w:sz w:val="24"/>
    </w:rPr>
  </w:style>
  <w:style w:type="character" w:customStyle="1" w:styleId="QuoteChar">
    <w:name w:val="Quote Char"/>
    <w:basedOn w:val="DefaultParagraphFont"/>
    <w:link w:val="Quote"/>
    <w:qFormat/>
    <w:rPr>
      <w:rFonts w:ascii="Arial" w:hAnsi="Arial"/>
      <w:i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qFormat/>
    <w:rPr>
      <w:rFonts w:ascii="Arial" w:hAnsi="Arial"/>
      <w:b/>
      <w:i/>
      <w:sz w:val="24"/>
    </w:rPr>
  </w:style>
  <w:style w:type="character" w:styleId="SubtleEmphasis">
    <w:name w:val="Subtle Emphasis"/>
    <w:qFormat/>
    <w:rPr>
      <w:rFonts w:ascii="Arial" w:hAnsi="Arial"/>
      <w:i/>
      <w:color w:val="5A5A5A" w:themeColor="dark1" w:themeTint="A5"/>
      <w:sz w:val="24"/>
    </w:rPr>
  </w:style>
  <w:style w:type="character" w:styleId="IntenseEmphasis">
    <w:name w:val="Intense Emphasis"/>
    <w:basedOn w:val="DefaultParagraphFont"/>
    <w:qFormat/>
    <w:rPr>
      <w:rFonts w:ascii="Arial" w:hAnsi="Arial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Pr>
      <w:rFonts w:ascii="Arial" w:hAnsi="Arial"/>
      <w:sz w:val="24"/>
      <w:szCs w:val="24"/>
      <w:u w:val="none"/>
    </w:rPr>
  </w:style>
  <w:style w:type="character" w:styleId="IntenseReference">
    <w:name w:val="Intense Reference"/>
    <w:basedOn w:val="DefaultParagraphFont"/>
    <w:qFormat/>
    <w:rPr>
      <w:rFonts w:ascii="Arial" w:hAnsi="Arial"/>
      <w:b/>
      <w:sz w:val="24"/>
      <w:u w:val="none"/>
    </w:rPr>
  </w:style>
  <w:style w:type="character" w:styleId="BookTitle">
    <w:name w:val="Book Title"/>
    <w:basedOn w:val="DefaultParagraphFont"/>
    <w:qFormat/>
    <w:rPr>
      <w:rFonts w:ascii="Arial" w:eastAsia="Calibri" w:hAnsi="Arial"/>
      <w:b/>
      <w:i/>
      <w:sz w:val="24"/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qFormat/>
    <w:rPr>
      <w:rFonts w:ascii="Calibri" w:hAnsi="Calibri" w:cs="Times New Roman"/>
      <w:szCs w:val="21"/>
      <w:lang w:val="en-US"/>
    </w:rPr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ascii="Calibri" w:hAnsi="Calibri"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/>
      <w:jc w:val="center"/>
      <w:outlineLvl w:val="0"/>
    </w:pPr>
    <w:rPr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</w:style>
  <w:style w:type="paragraph" w:styleId="NoSpacing">
    <w:name w:val="No Spacing"/>
    <w:basedOn w:val="Normal"/>
    <w:qFormat/>
    <w:rPr>
      <w:szCs w:val="32"/>
    </w:rPr>
  </w:style>
  <w:style w:type="paragraph" w:styleId="ListParagraph">
    <w:name w:val="List Paragraph"/>
    <w:basedOn w:val="Normal"/>
    <w:qFormat/>
    <w:pPr>
      <w:numPr>
        <w:numId w:val="1"/>
      </w:numPr>
      <w:contextualSpacing/>
    </w:pPr>
  </w:style>
  <w:style w:type="paragraph" w:styleId="Quote">
    <w:name w:val="Quote"/>
    <w:basedOn w:val="Normal"/>
    <w:next w:val="Normal"/>
    <w:link w:val="QuoteChar"/>
    <w:qFormat/>
    <w:pPr>
      <w:ind w:left="720"/>
    </w:pPr>
    <w:rPr>
      <w:i/>
    </w:rPr>
  </w:style>
  <w:style w:type="paragraph" w:styleId="IntenseQuote">
    <w:name w:val="Intense Quote"/>
    <w:basedOn w:val="Normal"/>
    <w:next w:val="Normal"/>
    <w:link w:val="IntenseQuoteChar"/>
    <w:qFormat/>
    <w:pPr>
      <w:ind w:left="720" w:right="720"/>
    </w:pPr>
    <w:rPr>
      <w:b/>
      <w:i/>
      <w:szCs w:val="22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qFormat/>
    <w:pPr>
      <w:outlineLvl w:val="9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paragraph" w:styleId="PlainText">
    <w:name w:val="Plain Text"/>
    <w:basedOn w:val="Normal"/>
    <w:link w:val="PlainTextChar"/>
    <w:qFormat/>
    <w:pPr>
      <w:spacing w:after="0" w:line="240" w:lineRule="auto"/>
    </w:pPr>
    <w:rPr>
      <w:rFonts w:ascii="Calibri" w:hAnsi="Calibri"/>
      <w:sz w:val="22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eo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nick6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Kitchener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Ellig</dc:creator>
  <dc:description/>
  <cp:lastModifiedBy>Matthew Lynch</cp:lastModifiedBy>
  <cp:revision>2</cp:revision>
  <dcterms:created xsi:type="dcterms:W3CDTF">2024-09-06T17:21:00Z</dcterms:created>
  <dcterms:modified xsi:type="dcterms:W3CDTF">2024-09-06T17:21:00Z</dcterms:modified>
  <dc:language>en-US</dc:language>
</cp:coreProperties>
</file>